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  <w:t>文本分析与简化</w:t>
      </w:r>
    </w:p>
    <w:p>
      <w:pPr>
        <w:widowControl w:val="0"/>
        <w:numPr>
          <w:numId w:val="0"/>
        </w:numPr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DeepSeek的文本分析能力非常强大，可以帮助你理解复杂的概念。以下是具体案例：​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案例11：文本分析与简化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背景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：你遇到了一个难以理解的中文单词“反身性”，希望DeepSeek能够解释其含义。​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“反身性是什么意思？”​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：DeepSeek给出了详细的解释，但你觉得过于复杂，难以理解。​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进一步提示词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“看不懂，你用大白话再给我解释一遍。”​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用通俗易懂的语言解释了“反身性”的含义，你终于理解了这个概念。例如：“反身性就是你做的事情会反过来影响你自己，甚至改变整个局面。就像照镜子时，镜子里的你也在看着你——你动，镜子里的你也动，互相影响。”</w:t>
      </w:r>
    </w:p>
    <w:p>
      <w:pPr>
        <w:widowControl w:val="0"/>
        <w:numPr>
          <w:numId w:val="0"/>
        </w:numPr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7911"/>
    <w:multiLevelType w:val="singleLevel"/>
    <w:tmpl w:val="679F7911"/>
    <w:lvl w:ilvl="0" w:tentative="0">
      <w:start w:val="1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7B23F32"/>
    <w:rsid w:val="42CD7584"/>
    <w:rsid w:val="44A17D10"/>
    <w:rsid w:val="6067429B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2025-02-02T13:52:31Z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