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numPr>
          <w:ilvl w:val="0"/>
          <w:numId w:val="1"/>
        </w:numP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-6"/>
          <w:sz w:val="32"/>
          <w:szCs w:val="32"/>
          <w:shd w:val="clear" w:fill="FFFFFF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-6"/>
          <w:sz w:val="32"/>
          <w:szCs w:val="32"/>
          <w:shd w:val="clear" w:fill="FFFFFF"/>
        </w:rPr>
        <w:t>儿童故事创作</w:t>
      </w:r>
    </w:p>
    <w:p>
      <w:pPr>
        <w:widowControl w:val="0"/>
        <w:numPr>
          <w:numId w:val="0"/>
        </w:numPr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-6"/>
          <w:sz w:val="32"/>
          <w:szCs w:val="32"/>
          <w:shd w:val="clear" w:fill="FFFFFF"/>
          <w:lang w:eastAsia="zh-CN"/>
        </w:rPr>
      </w:pP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DeepSeek还可以帮助你为孩子创作睡前故事。以下是具体案例：​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案例10：儿童故事创作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背景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：你需要为5岁的孩子创作一个300字的睡前故事，主题是做一个诚实的人。​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提示词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：​</w:t>
      </w:r>
      <w:bookmarkStart w:id="0" w:name="_GoBack"/>
      <w:bookmarkEnd w:id="0"/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“请给我5岁的孩子编一个300字的睡前故事，主题是做一个诚实的人。”​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结果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：DeepSeek生成了一篇温馨的睡前故事：​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月光把窗台上的蜂蜜罐照得透亮，小熊阿布盯着妈妈新做的陶罐，金灿灿的蜂蜜正顺着罐口往下淌。他踮起脚想舔一口，突然“咔嚓”一声，陶罐在地上摔成了亮晶晶的碎片。阿布慌慌张张捡起松果盖住碎片。晚饭时妈妈问起，他揪着围裙小声说：“可能...可能是风刮倒的。”可说完这话，他的心跳得像小鹿乱撞，耳朵尖烫得能烤栗子，连最爱的蓝莓馅饼尝起来都苦苦的。夜里阿布翻来覆去睡不着，忽然看见窗外飘着几点萤火虫。他跟着光点跑到松树下，月光正巧照在松果边缘——那里露出一片熟悉的青花陶片。小狐狸举着灯笼从树后探出头：“你的星星发卡掉在这里啦。”阿布抱着陶片抽抽搭搭敲开妈妈的房门。妈妈擦掉他的眼泪，用金线把陶片一片片串起来。修补好的罐子挂在窗前，夜风一吹就叮咚作响，像是星星在唱歌。“你看，”妈妈指着罐子裂缝里的金光，“每个错误都会留下印记，但诚实会让这些裂痕变成星星。”</w:t>
      </w:r>
    </w:p>
    <w:p>
      <w:pPr>
        <w:widowControl w:val="0"/>
        <w:numPr>
          <w:numId w:val="0"/>
        </w:numPr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-6"/>
          <w:sz w:val="32"/>
          <w:szCs w:val="32"/>
          <w:shd w:val="clear" w:fill="FFFFFF"/>
          <w:lang w:eastAsia="zh-CN"/>
        </w:rPr>
      </w:pPr>
    </w:p>
    <w:sectPr>
      <w:headerReference r:id="rId3" w:type="default"/>
      <w:footerReference r:id="rId4" w:type="default"/>
      <w:pgSz w:w="11906" w:h="16838"/>
      <w:pgMar w:top="1440" w:right="850" w:bottom="1440" w:left="850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-apple-system">
    <w:altName w:val="汇文明朝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Euphorigenic">
    <w:panose1 w:val="02000400000000000000"/>
    <w:charset w:val="00"/>
    <w:family w:val="auto"/>
    <w:pitch w:val="default"/>
    <w:sig w:usb0="80000027" w:usb1="0000000A" w:usb2="00000000" w:usb3="00000000" w:csb0="00000001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阿里巴巴普惠体 2.0 45 Light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阿里巴巴普惠体 2.0 55 Regular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阿里巴巴普惠体 2.0 65 Medium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阿里巴巴普惠体 2.0 105 Heavy">
    <w:panose1 w:val="00020600040101010101"/>
    <w:charset w:val="86"/>
    <w:family w:val="auto"/>
    <w:pitch w:val="default"/>
    <w:sig w:usb0="A00002FF" w:usb1="5ACF7CFB" w:usb2="0000001E" w:usb3="00000000" w:csb0="0004009F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今年也要加油鸭">
    <w:panose1 w:val="00000000000000000000"/>
    <w:charset w:val="86"/>
    <w:family w:val="auto"/>
    <w:pitch w:val="default"/>
    <w:sig w:usb0="8000002F" w:usb1="084164F8" w:usb2="00000016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优设标题黑">
    <w:panose1 w:val="00000500000000000000"/>
    <w:charset w:val="86"/>
    <w:family w:val="auto"/>
    <w:pitch w:val="default"/>
    <w:sig w:usb0="00000001" w:usb1="00000000" w:usb2="00000016" w:usb3="00000000" w:csb0="00040000" w:csb1="00000000"/>
  </w:font>
  <w:font w:name="字体传奇特战体-免费商用">
    <w:panose1 w:val="02000500000000000000"/>
    <w:charset w:val="86"/>
    <w:family w:val="auto"/>
    <w:pitch w:val="default"/>
    <w:sig w:usb0="00000003" w:usb1="2A010000" w:usb2="00000012" w:usb3="00000000" w:csb0="00040001" w:csb1="00000000"/>
  </w:font>
  <w:font w:name="字体圈欣意冠黑体">
    <w:panose1 w:val="00000500000000000000"/>
    <w:charset w:val="86"/>
    <w:family w:val="auto"/>
    <w:pitch w:val="default"/>
    <w:sig w:usb0="00000003" w:usb1="080E0000" w:usb2="00000000" w:usb3="00000000" w:csb0="00040001" w:csb1="00000000"/>
  </w:font>
  <w:font w:name="字体圈欣意吉祥宋">
    <w:panose1 w:val="00000500000000000000"/>
    <w:charset w:val="86"/>
    <w:family w:val="auto"/>
    <w:pitch w:val="default"/>
    <w:sig w:usb0="00000003" w:usb1="080E0000" w:usb2="00000000" w:usb3="00000000" w:csb0="00040001" w:csb1="00000000"/>
  </w:font>
  <w:font w:name="字制区喜脉体">
    <w:panose1 w:val="02000603000000000000"/>
    <w:charset w:val="86"/>
    <w:family w:val="auto"/>
    <w:pitch w:val="default"/>
    <w:sig w:usb0="00000001" w:usb1="08010400" w:usb2="00000014" w:usb3="00000000" w:csb0="0004009F" w:csb1="00000000"/>
  </w:font>
  <w:font w:name="庞门正道粗书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微软雅黑 Light">
    <w:panose1 w:val="020B0502040204020203"/>
    <w:charset w:val="86"/>
    <w:family w:val="auto"/>
    <w:pitch w:val="default"/>
    <w:sig w:usb0="80000287" w:usb1="2ACF0010" w:usb2="00000016" w:usb3="00000000" w:csb0="0004001F" w:csb1="00000000"/>
  </w:font>
  <w:font w:name="快去写代码-CJK">
    <w:panose1 w:val="03010300000000000000"/>
    <w:charset w:val="86"/>
    <w:family w:val="auto"/>
    <w:pitch w:val="default"/>
    <w:sig w:usb0="31000287" w:usb1="1BDF1C3A" w:usb2="02000012" w:usb3="00000000" w:csb0="4015009B" w:csb1="DDD70000"/>
  </w:font>
  <w:font w:name="快去写作业-CJK">
    <w:panose1 w:val="02000600000000000000"/>
    <w:charset w:val="86"/>
    <w:family w:val="auto"/>
    <w:pitch w:val="default"/>
    <w:sig w:usb0="310002FF" w:usb1="3BDF5C7B" w:usb2="06000016" w:usb3="04000000" w:csb0="6017019F" w:csb1="DFD70000"/>
  </w:font>
  <w:font w:name="悠哉字体 细体">
    <w:panose1 w:val="02000600000000000000"/>
    <w:charset w:val="86"/>
    <w:family w:val="auto"/>
    <w:pitch w:val="default"/>
    <w:sig w:usb0="80000297" w:usb1="2ACF7C51" w:usb2="04000012" w:usb3="00000000" w:csb0="20040093" w:csb1="00000000"/>
  </w:font>
  <w:font w:name="新宋体">
    <w:panose1 w:val="02010609030101010101"/>
    <w:charset w:val="86"/>
    <w:family w:val="auto"/>
    <w:pitch w:val="default"/>
    <w:sig w:usb0="00000203" w:usb1="288F0000" w:usb2="00000006" w:usb3="00000000" w:csb0="00040001" w:csb1="00000000"/>
  </w:font>
  <w:font w:name="新愚公和谐宋-M">
    <w:panose1 w:val="00000000000000000000"/>
    <w:charset w:val="86"/>
    <w:family w:val="auto"/>
    <w:pitch w:val="default"/>
    <w:sig w:usb0="A0000287" w:usb1="28DF3C78" w:usb2="00000016" w:usb3="00000000" w:csb0="40040001" w:csb1="D1D60000"/>
  </w:font>
  <w:font w:name="新愚公峥嵘体">
    <w:panose1 w:val="02020700000000000000"/>
    <w:charset w:val="86"/>
    <w:family w:val="auto"/>
    <w:pitch w:val="default"/>
    <w:sig w:usb0="A0000287" w:usb1="28DF3C78" w:usb2="00000016" w:usb3="00000000" w:csb0="40160001" w:csb1="D1D60000"/>
  </w:font>
  <w:font w:name="极影毁片和圆">
    <w:panose1 w:val="020F0500000000000000"/>
    <w:charset w:val="86"/>
    <w:family w:val="auto"/>
    <w:pitch w:val="default"/>
    <w:sig w:usb0="A0000AEF" w:usb1="0A0F0813" w:usb2="00000012" w:usb3="00000000" w:csb0="200401B3" w:csb1="00000000"/>
  </w:font>
  <w:font w:name="极影毁片辉宋 Bold">
    <w:panose1 w:val="02020700000000000000"/>
    <w:charset w:val="86"/>
    <w:family w:val="auto"/>
    <w:pitch w:val="default"/>
    <w:sig w:usb0="A00002D7" w:usb1="2ADF3C78" w:usb2="00000016" w:usb3="00000000" w:csb0="60040103" w:csb1="D5D6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汇文明朝体">
    <w:panose1 w:val="02000600000000000000"/>
    <w:charset w:val="80"/>
    <w:family w:val="auto"/>
    <w:pitch w:val="default"/>
    <w:sig w:usb0="800002D7" w:usb1="1A4F6C50" w:usb2="00000010" w:usb3="00000000" w:csb0="00020003" w:csb1="00000000"/>
  </w:font>
  <w:font w:name="江城律动黑">
    <w:panose1 w:val="020B0800000000000000"/>
    <w:charset w:val="86"/>
    <w:family w:val="auto"/>
    <w:pitch w:val="default"/>
    <w:sig w:usb0="30000083" w:usb1="2BDF3C10" w:usb2="00000016" w:usb3="00000000" w:csb0="00040001" w:csb1="00000000"/>
  </w:font>
  <w:font w:name="江西拙楷">
    <w:panose1 w:val="02010600040101010101"/>
    <w:charset w:val="86"/>
    <w:family w:val="auto"/>
    <w:pitch w:val="default"/>
    <w:sig w:usb0="00000001" w:usb1="18010C10" w:usb2="00000012" w:usb3="00000000" w:csb0="00140001" w:csb1="00000000"/>
  </w:font>
  <w:font w:name="演示佛系体">
    <w:panose1 w:val="00000500000000000000"/>
    <w:charset w:val="86"/>
    <w:family w:val="auto"/>
    <w:pitch w:val="default"/>
    <w:sig w:usb0="00000001" w:usb1="08000000" w:usb2="00000000" w:usb3="00000000" w:csb0="00040000" w:csb1="00000000"/>
  </w:font>
  <w:font w:name="演示镇魂行楷">
    <w:panose1 w:val="00000500000000000000"/>
    <w:charset w:val="86"/>
    <w:family w:val="auto"/>
    <w:pitch w:val="default"/>
    <w:sig w:usb0="00000001" w:usb1="08000000" w:usb2="00000000" w:usb3="00000000" w:csb0="00040000" w:csb1="00000000"/>
  </w:font>
  <w:font w:name="澹雅明体A">
    <w:panose1 w:val="00000000000000000000"/>
    <w:charset w:val="86"/>
    <w:family w:val="auto"/>
    <w:pitch w:val="default"/>
    <w:sig w:usb0="800002F7" w:usb1="28CF6C71" w:usb2="00000016" w:usb3="00000000" w:csb0="0004009F" w:csb1="1F030000"/>
  </w:font>
  <w:font w:name="演示镇魂行楷斜体">
    <w:panose1 w:val="00000500000000000000"/>
    <w:charset w:val="86"/>
    <w:family w:val="auto"/>
    <w:pitch w:val="default"/>
    <w:sig w:usb0="00000001" w:usb1="08000000" w:usb2="00000000" w:usb3="00000000" w:csb0="0004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草書">
    <w:panose1 w:val="02010609000101010101"/>
    <w:charset w:val="80"/>
    <w:family w:val="auto"/>
    <w:pitch w:val="default"/>
    <w:sig w:usb0="00000283" w:usb1="0A0F0C00" w:usb2="00000012" w:usb3="00000000" w:csb0="00020001" w:csb1="00000000"/>
  </w:font>
  <w:font w:name="锐字真言体免费商用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阿里巴巴普惠体 2.0 115 Black">
    <w:panose1 w:val="00020600040101010101"/>
    <w:charset w:val="86"/>
    <w:family w:val="auto"/>
    <w:pitch w:val="default"/>
    <w:sig w:usb0="A00002FF" w:usb1="5ACF7CFB" w:usb2="0000001E" w:usb3="00000000" w:csb0="0004009F" w:csb1="00000000"/>
  </w:font>
  <w:font w:name="阿里巴巴普惠体 2.0 35 Thin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Courier New">
    <w:panose1 w:val="02070309020205020404"/>
    <w:charset w:val="00"/>
    <w:family w:val="auto"/>
    <w:pitch w:val="default"/>
    <w:sig w:usb0="E0002EFF" w:usb1="C0007843" w:usb2="00000009" w:usb3="00000000" w:csb0="400001FF" w:csb1="FFFF0000"/>
  </w:font>
  <w:font w:name="LarkHackSafariFont">
    <w:altName w:val="汇文明朝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Pingfang SC">
    <w:altName w:val="Euphorigenic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jc w:val="center"/>
      <w:rPr>
        <w:rFonts w:hint="eastAsia" w:ascii="澹雅明体A" w:hAnsi="澹雅明体A" w:eastAsia="澹雅明体A" w:cs="澹雅明体A"/>
        <w:sz w:val="21"/>
        <w:szCs w:val="21"/>
        <w:lang w:val="en-US" w:eastAsia="zh-CN"/>
      </w:rPr>
    </w:pP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t xml:space="preserve">出海王 </w:t>
    </w: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fldChar w:fldCharType="begin"/>
    </w: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instrText xml:space="preserve"> HYPERLINK "https://www.chuhai5.com/" </w:instrText>
    </w: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fldChar w:fldCharType="separate"/>
    </w:r>
    <w:r>
      <w:rPr>
        <w:rStyle w:val="12"/>
        <w:rFonts w:hint="eastAsia" w:ascii="澹雅明体A" w:hAnsi="澹雅明体A" w:eastAsia="澹雅明体A" w:cs="澹雅明体A"/>
        <w:sz w:val="21"/>
        <w:szCs w:val="21"/>
        <w:lang w:val="en-US" w:eastAsia="zh-CN"/>
      </w:rPr>
      <w:t>https://www.chuhai5.com/</w:t>
    </w: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fldChar w:fldCharType="end"/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jc w:val="center"/>
      <w:rPr>
        <w:rFonts w:hint="eastAsia" w:eastAsiaTheme="minorEastAsia"/>
        <w:lang w:eastAsia="zh-CN"/>
      </w:rPr>
    </w:pPr>
    <w:r>
      <w:rPr>
        <w:rFonts w:hint="eastAsia" w:eastAsiaTheme="minorEastAsia"/>
        <w:lang w:eastAsia="zh-CN"/>
      </w:rPr>
      <w:drawing>
        <wp:inline distT="0" distB="0" distL="114300" distR="114300">
          <wp:extent cx="6284595" cy="450215"/>
          <wp:effectExtent l="0" t="0" r="0" b="6985"/>
          <wp:docPr id="1" name="图片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1" descr="logo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284595" cy="45021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79F78F8"/>
    <w:multiLevelType w:val="singleLevel"/>
    <w:tmpl w:val="679F78F8"/>
    <w:lvl w:ilvl="0" w:tentative="0">
      <w:start w:val="10"/>
      <w:numFmt w:val="chineseCounting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D633DE2"/>
    <w:rsid w:val="154F0921"/>
    <w:rsid w:val="17E62F2C"/>
    <w:rsid w:val="27B23F32"/>
    <w:rsid w:val="44A17D10"/>
    <w:rsid w:val="6067429B"/>
    <w:rsid w:val="624044C3"/>
    <w:rsid w:val="719C647A"/>
    <w:rsid w:val="73796904"/>
    <w:rsid w:val="751B1598"/>
    <w:rsid w:val="7D635762"/>
    <w:rsid w:val="7DD12F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2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36"/>
      <w:szCs w:val="36"/>
      <w:lang w:val="en-US" w:eastAsia="zh-CN" w:bidi="ar"/>
    </w:rPr>
  </w:style>
  <w:style w:type="paragraph" w:styleId="4">
    <w:name w:val="heading 3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27"/>
      <w:szCs w:val="27"/>
      <w:lang w:val="en-US" w:eastAsia="zh-CN" w:bidi="ar"/>
    </w:rPr>
  </w:style>
  <w:style w:type="paragraph" w:styleId="5">
    <w:name w:val="heading 4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24"/>
      <w:szCs w:val="24"/>
      <w:lang w:val="en-US" w:eastAsia="zh-CN" w:bidi="ar"/>
    </w:rPr>
  </w:style>
  <w:style w:type="character" w:default="1" w:styleId="10">
    <w:name w:val="Default Paragraph Font"/>
    <w:semiHidden/>
    <w:qFormat/>
    <w:uiPriority w:val="0"/>
  </w:style>
  <w:style w:type="table" w:default="1" w:styleId="1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8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9">
    <w:name w:val="Title"/>
    <w:qFormat/>
    <w:uiPriority w:val="0"/>
    <w:pPr>
      <w:spacing w:before="480" w:after="480" w:line="288" w:lineRule="auto"/>
      <w:ind w:left="0"/>
    </w:pPr>
    <w:rPr>
      <w:rFonts w:ascii="Arial" w:hAnsi="Arial" w:eastAsia="等线" w:cs="Arial"/>
      <w:b/>
      <w:bCs/>
      <w:sz w:val="52"/>
      <w:szCs w:val="52"/>
    </w:rPr>
  </w:style>
  <w:style w:type="character" w:styleId="11">
    <w:name w:val="Strong"/>
    <w:basedOn w:val="10"/>
    <w:qFormat/>
    <w:uiPriority w:val="0"/>
    <w:rPr>
      <w:b/>
    </w:rPr>
  </w:style>
  <w:style w:type="character" w:styleId="12">
    <w:name w:val="Hyperlink"/>
    <w:basedOn w:val="10"/>
    <w:qFormat/>
    <w:uiPriority w:val="0"/>
    <w:rPr>
      <w:color w:val="0000FF"/>
      <w:u w:val="single"/>
    </w:rPr>
  </w:style>
  <w:style w:type="paragraph" w:customStyle="1" w:styleId="14">
    <w:name w:val="_Style 13"/>
    <w:qFormat/>
    <w:uiPriority w:val="0"/>
    <w:pPr>
      <w:spacing w:before="120" w:after="120" w:line="288" w:lineRule="auto"/>
      <w:ind w:left="0"/>
      <w:jc w:val="left"/>
    </w:pPr>
    <w:rPr>
      <w:rFonts w:ascii="Arial" w:hAnsi="Arial" w:eastAsia="等线" w:cs="Arial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617</Words>
  <Characters>2003</Characters>
  <Lines>0</Lines>
  <Paragraphs>0</Paragraphs>
  <ScaleCrop>false</ScaleCrop>
  <LinksUpToDate>false</LinksUpToDate>
  <CharactersWithSpaces>2063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Lwbing</dc:creator>
  <cp:lastModifiedBy>Lwbing</cp:lastModifiedBy>
  <dcterms:modified xsi:type="dcterms:W3CDTF">2025-02-02T13:52:05Z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