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  <w:shd w:val="clear" w:fill="FFFFFF"/>
        </w:rPr>
      </w:pPr>
      <w:bookmarkStart w:id="0" w:name="_GoBack"/>
      <w:bookmarkEnd w:id="0"/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  <w:shd w:val="clear" w:fill="FFFFFF"/>
        </w:rPr>
        <w:t>这是之前阿里巴巴数学竞赛的初赛试题，就是姜萍参加的那一届。</w:t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5600065" cy="2466975"/>
            <wp:effectExtent l="0" t="0" r="635" b="9525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00065" cy="24669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  <w:shd w:val="clear" w:fill="FFFFFF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  <w:shd w:val="clear" w:fill="FFFFFF"/>
        </w:rPr>
        <w:t>这比赛是完全开卷的，按理说其实也可以用Ai，但据说那时候Ai组的成绩并不理想。</w:t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5962015" cy="4009390"/>
            <wp:effectExtent l="0" t="0" r="635" b="10160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62015" cy="40093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  <w:shd w:val="clear" w:fill="FFFFFF"/>
        </w:rPr>
        <w:t>Deepseek在51秒的深度思考之后，成功做对了：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6473825" cy="962660"/>
            <wp:effectExtent l="0" t="0" r="3175" b="8890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473825" cy="9626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5971540" cy="6962140"/>
            <wp:effectExtent l="0" t="0" r="10160" b="10160"/>
            <wp:docPr id="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71540" cy="69621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4466590" cy="7818755"/>
            <wp:effectExtent l="0" t="0" r="10160" b="10795"/>
            <wp:docPr id="6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466590" cy="78187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最后，我让Deepseek帮我为本文想一个能吸引眼球的标题，以下是他给到的备选答案。​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我随便从里面挑了一个，也就是今天文章标题的由来。​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以下是10个标题党风格的爆款标题建议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： 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9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1.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《震惊！中国团队用557万美金造出“GPT-4杀手”，硅谷连夜开会拆解！》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——标题党指数：⭐️⭐️⭐️⭐️⭐️（数字对比+悬念感） 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9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2.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《血洗AI行业！这家公司把大模型价格打到了1/70，OpenAI坐不住了》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——标题党指数：⭐️⭐️⭐️⭐️（冲突性动词+价格反差） 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9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3.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《独家揭秘：DeepSeek凭什么用零头预算吊打GPT-4？答案竟藏在厕所里！》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——标题党指数：⭐️⭐️⭐️⭐️⭐️（悬念+离谱细节钩子） 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9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4.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《程序员沸腾了！这个国产AI写代码比GPT-4快2倍，价格只要一杯奶茶钱》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——标题党指数：⭐️⭐️⭐️⭐️（群体共鸣+价格类比） 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9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5.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《美国最怕的事发生了！中国团队突破“算力封锁”，训练成本暴跌95%》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——标题党指数：⭐️⭐️⭐️⭐️（民族情绪+数据冲击） 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9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6.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《老板疯了！用这个AI每天省10万，员工却集体失眠…》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——标题党指数：⭐️⭐️⭐️⭐️（反常识冲突+省略号留白） 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9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7.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《比拼多多还狠！这个AI把行业价格打穿地心，开发者：用不起GPT了》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——标题党指数：⭐️⭐️⭐️⭐️（拼多多类比+用户证言） 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9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8.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《连夜删库！某大厂程序员自曝：我们花10亿做的东西，被中国团队秒了》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——标题党指数：⭐️⭐️⭐️⭐️⭐️（内幕爆料+戏剧冲突） 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9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9.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《警惕！这个AI正在让90%程序员失业，但所有人都在偷偷用…》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——标题党指数：⭐️⭐️⭐️⭐️（危机感+矛盾行为） 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9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10.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《知乎10W赞神贴：如何用DeepSeek月入50万？看完我砸了GPT账号》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 xml:space="preserve">——标题党指数：⭐️⭐️⭐️⭐️⭐️（平台背书+暴富诱惑） </w:t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eastAsia="zh-CN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标题设计心法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： 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9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11.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数字冲击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：用557万/1/70/95%等具体数据制造反差； 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9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12.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对比拉踩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：绑定GPT-4/OpenAI等巨头，突出“以下克上”； 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9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13.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悬念钩子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：厕所/删库/失眠等离谱细节引发好奇； 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9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14.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情绪杠杆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：民族自豪、焦虑感、暴富梦精准戳痛点。 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任选一个标题，打开率至少提升300%！</w:t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1440" w:right="850" w:bottom="1440" w:left="85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-apple-system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Euphorigenic">
    <w:panose1 w:val="02000400000000000000"/>
    <w:charset w:val="00"/>
    <w:family w:val="auto"/>
    <w:pitch w:val="default"/>
    <w:sig w:usb0="80000027" w:usb1="0000000A" w:usb2="00000000" w:usb3="00000000" w:csb0="0000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阿里巴巴普惠体 2.0 45 Light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55 Regular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65 Medium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105 Heavy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今年也要加油鸭">
    <w:panose1 w:val="00000000000000000000"/>
    <w:charset w:val="86"/>
    <w:family w:val="auto"/>
    <w:pitch w:val="default"/>
    <w:sig w:usb0="8000002F" w:usb1="084164F8" w:usb2="00000016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优设标题黑">
    <w:panose1 w:val="00000500000000000000"/>
    <w:charset w:val="86"/>
    <w:family w:val="auto"/>
    <w:pitch w:val="default"/>
    <w:sig w:usb0="00000001" w:usb1="00000000" w:usb2="00000016" w:usb3="00000000" w:csb0="00040000" w:csb1="00000000"/>
  </w:font>
  <w:font w:name="字体传奇特战体-免费商用">
    <w:panose1 w:val="02000500000000000000"/>
    <w:charset w:val="86"/>
    <w:family w:val="auto"/>
    <w:pitch w:val="default"/>
    <w:sig w:usb0="00000003" w:usb1="2A010000" w:usb2="00000012" w:usb3="00000000" w:csb0="00040001" w:csb1="00000000"/>
  </w:font>
  <w:font w:name="字体圈欣意冠黑体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体圈欣意吉祥宋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制区喜脉体">
    <w:panose1 w:val="02000603000000000000"/>
    <w:charset w:val="86"/>
    <w:family w:val="auto"/>
    <w:pitch w:val="default"/>
    <w:sig w:usb0="00000001" w:usb1="08010400" w:usb2="00000014" w:usb3="00000000" w:csb0="0004009F" w:csb1="00000000"/>
  </w:font>
  <w:font w:name="庞门正道粗书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快去写代码-CJK">
    <w:panose1 w:val="03010300000000000000"/>
    <w:charset w:val="86"/>
    <w:family w:val="auto"/>
    <w:pitch w:val="default"/>
    <w:sig w:usb0="31000287" w:usb1="1BDF1C3A" w:usb2="02000012" w:usb3="00000000" w:csb0="4015009B" w:csb1="DDD70000"/>
  </w:font>
  <w:font w:name="快去写作业-CJK">
    <w:panose1 w:val="02000600000000000000"/>
    <w:charset w:val="86"/>
    <w:family w:val="auto"/>
    <w:pitch w:val="default"/>
    <w:sig w:usb0="310002FF" w:usb1="3BDF5C7B" w:usb2="06000016" w:usb3="04000000" w:csb0="6017019F" w:csb1="DFD70000"/>
  </w:font>
  <w:font w:name="悠哉字体 细体">
    <w:panose1 w:val="02000600000000000000"/>
    <w:charset w:val="86"/>
    <w:family w:val="auto"/>
    <w:pitch w:val="default"/>
    <w:sig w:usb0="80000297" w:usb1="2ACF7C51" w:usb2="04000012" w:usb3="00000000" w:csb0="20040093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  <w:font w:name="新愚公和谐宋-M">
    <w:panose1 w:val="00000000000000000000"/>
    <w:charset w:val="86"/>
    <w:family w:val="auto"/>
    <w:pitch w:val="default"/>
    <w:sig w:usb0="A0000287" w:usb1="28DF3C78" w:usb2="00000016" w:usb3="00000000" w:csb0="40040001" w:csb1="D1D60000"/>
  </w:font>
  <w:font w:name="新愚公峥嵘体">
    <w:panose1 w:val="02020700000000000000"/>
    <w:charset w:val="86"/>
    <w:family w:val="auto"/>
    <w:pitch w:val="default"/>
    <w:sig w:usb0="A0000287" w:usb1="28DF3C78" w:usb2="00000016" w:usb3="00000000" w:csb0="40160001" w:csb1="D1D60000"/>
  </w:font>
  <w:font w:name="极影毁片和圆">
    <w:panose1 w:val="020F0500000000000000"/>
    <w:charset w:val="86"/>
    <w:family w:val="auto"/>
    <w:pitch w:val="default"/>
    <w:sig w:usb0="A0000AEF" w:usb1="0A0F0813" w:usb2="00000012" w:usb3="00000000" w:csb0="200401B3" w:csb1="00000000"/>
  </w:font>
  <w:font w:name="极影毁片辉宋 Bold">
    <w:panose1 w:val="02020700000000000000"/>
    <w:charset w:val="86"/>
    <w:family w:val="auto"/>
    <w:pitch w:val="default"/>
    <w:sig w:usb0="A00002D7" w:usb1="2ADF3C78" w:usb2="00000016" w:usb3="00000000" w:csb0="60040103" w:csb1="D5D6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汇文明朝体">
    <w:panose1 w:val="02000600000000000000"/>
    <w:charset w:val="80"/>
    <w:family w:val="auto"/>
    <w:pitch w:val="default"/>
    <w:sig w:usb0="800002D7" w:usb1="1A4F6C50" w:usb2="00000010" w:usb3="00000000" w:csb0="00020003" w:csb1="00000000"/>
  </w:font>
  <w:font w:name="江城律动黑">
    <w:panose1 w:val="020B0800000000000000"/>
    <w:charset w:val="86"/>
    <w:family w:val="auto"/>
    <w:pitch w:val="default"/>
    <w:sig w:usb0="30000083" w:usb1="2BDF3C10" w:usb2="00000016" w:usb3="00000000" w:csb0="00040001" w:csb1="00000000"/>
  </w:font>
  <w:font w:name="江西拙楷">
    <w:panose1 w:val="02010600040101010101"/>
    <w:charset w:val="86"/>
    <w:family w:val="auto"/>
    <w:pitch w:val="default"/>
    <w:sig w:usb0="00000001" w:usb1="18010C10" w:usb2="00000012" w:usb3="00000000" w:csb0="00140001" w:csb1="00000000"/>
  </w:font>
  <w:font w:name="演示佛系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演示镇魂行楷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澹雅明体A">
    <w:panose1 w:val="00000000000000000000"/>
    <w:charset w:val="86"/>
    <w:family w:val="auto"/>
    <w:pitch w:val="default"/>
    <w:sig w:usb0="800002F7" w:usb1="28CF6C71" w:usb2="00000016" w:usb3="00000000" w:csb0="0004009F" w:csb1="1F030000"/>
  </w:font>
  <w:font w:name="演示镇魂行楷斜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草書">
    <w:panose1 w:val="02010609000101010101"/>
    <w:charset w:val="80"/>
    <w:family w:val="auto"/>
    <w:pitch w:val="default"/>
    <w:sig w:usb0="00000283" w:usb1="0A0F0C00" w:usb2="00000012" w:usb3="00000000" w:csb0="00020001" w:csb1="00000000"/>
  </w:font>
  <w:font w:name="锐字真言体免费商用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阿里巴巴普惠体 2.0 115 Black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阿里巴巴普惠体 2.0 35 Thin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Courier New">
    <w:panose1 w:val="02070309020205020404"/>
    <w:charset w:val="00"/>
    <w:family w:val="auto"/>
    <w:pitch w:val="default"/>
    <w:sig w:usb0="E0002EFF" w:usb1="C0007843" w:usb2="00000009" w:usb3="00000000" w:csb0="400001FF" w:csb1="FFFF0000"/>
  </w:font>
  <w:font w:name="LarkHackSafariFont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Pingfang SC">
    <w:altName w:val="Euphorigenic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elvetica Neue">
    <w:altName w:val="Euphorigenic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center"/>
      <w:rPr>
        <w:rFonts w:hint="eastAsia" w:ascii="澹雅明体A" w:hAnsi="澹雅明体A" w:eastAsia="澹雅明体A" w:cs="澹雅明体A"/>
        <w:sz w:val="21"/>
        <w:szCs w:val="21"/>
        <w:lang w:val="en-US" w:eastAsia="zh-CN"/>
      </w:rPr>
    </w:pP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t xml:space="preserve">出海王 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begin"/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instrText xml:space="preserve"> HYPERLINK "https://www.chuhai5.com/" </w:instrTex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separate"/>
    </w:r>
    <w:r>
      <w:rPr>
        <w:rStyle w:val="12"/>
        <w:rFonts w:hint="eastAsia" w:ascii="澹雅明体A" w:hAnsi="澹雅明体A" w:eastAsia="澹雅明体A" w:cs="澹雅明体A"/>
        <w:sz w:val="21"/>
        <w:szCs w:val="21"/>
        <w:lang w:val="en-US" w:eastAsia="zh-CN"/>
      </w:rPr>
      <w:t>https://www.chuhai5.com/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  <w:rPr>
        <w:rFonts w:hint="eastAsia" w:eastAsiaTheme="minorEastAsia"/>
        <w:lang w:eastAsia="zh-CN"/>
      </w:rPr>
    </w:pPr>
    <w:r>
      <w:rPr>
        <w:rFonts w:hint="eastAsia" w:eastAsiaTheme="minorEastAsia"/>
        <w:lang w:eastAsia="zh-CN"/>
      </w:rPr>
      <w:drawing>
        <wp:inline distT="0" distB="0" distL="114300" distR="114300">
          <wp:extent cx="6284595" cy="450215"/>
          <wp:effectExtent l="0" t="0" r="0" b="6985"/>
          <wp:docPr id="1" name="图片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logo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284595" cy="4502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633DE2"/>
    <w:rsid w:val="0ED912CC"/>
    <w:rsid w:val="154F0921"/>
    <w:rsid w:val="17E62F2C"/>
    <w:rsid w:val="27B23F32"/>
    <w:rsid w:val="3210250E"/>
    <w:rsid w:val="44A17D10"/>
    <w:rsid w:val="6067429B"/>
    <w:rsid w:val="624044C3"/>
    <w:rsid w:val="719C647A"/>
    <w:rsid w:val="73796904"/>
    <w:rsid w:val="751B1598"/>
    <w:rsid w:val="7D635762"/>
    <w:rsid w:val="7F0655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paragraph" w:styleId="5">
    <w:name w:val="heading 4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4"/>
      <w:szCs w:val="24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Title"/>
    <w:qFormat/>
    <w:uiPriority w:val="0"/>
    <w:pPr>
      <w:spacing w:before="480" w:after="480" w:line="288" w:lineRule="auto"/>
      <w:ind w:left="0"/>
    </w:pPr>
    <w:rPr>
      <w:rFonts w:ascii="Arial" w:hAnsi="Arial" w:eastAsia="等线" w:cs="Arial"/>
      <w:b/>
      <w:bCs/>
      <w:sz w:val="52"/>
      <w:szCs w:val="52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yperlink"/>
    <w:basedOn w:val="10"/>
    <w:qFormat/>
    <w:uiPriority w:val="0"/>
    <w:rPr>
      <w:color w:val="0000FF"/>
      <w:u w:val="single"/>
    </w:rPr>
  </w:style>
  <w:style w:type="paragraph" w:customStyle="1" w:styleId="14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617</Words>
  <Characters>2003</Characters>
  <Lines>0</Lines>
  <Paragraphs>0</Paragraphs>
  <ScaleCrop>false</ScaleCrop>
  <LinksUpToDate>false</LinksUpToDate>
  <CharactersWithSpaces>2063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Lwbing</dc:creator>
  <cp:lastModifiedBy>Lwbing</cp:lastModifiedBy>
  <dcterms:modified xsi:type="dcterms:W3CDTF">2025-02-02T13:38:35Z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